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7F" w:rsidRPr="0016777F" w:rsidRDefault="0016777F" w:rsidP="0016777F">
      <w:pPr>
        <w:pStyle w:val="12TABL-header"/>
        <w:rPr>
          <w:rFonts w:ascii="Times New Roman" w:hAnsi="Times New Roman" w:cs="Times New Roman"/>
          <w:color w:val="auto"/>
          <w:sz w:val="30"/>
          <w:szCs w:val="30"/>
        </w:rPr>
      </w:pPr>
      <w:r w:rsidRPr="0016777F">
        <w:rPr>
          <w:rFonts w:ascii="Times New Roman" w:hAnsi="Times New Roman" w:cs="Times New Roman"/>
          <w:color w:val="auto"/>
          <w:sz w:val="30"/>
          <w:szCs w:val="30"/>
        </w:rPr>
        <w:t xml:space="preserve">Таблица 3. Соотношение </w:t>
      </w:r>
      <w:proofErr w:type="spellStart"/>
      <w:r w:rsidRPr="0016777F">
        <w:rPr>
          <w:rFonts w:ascii="Times New Roman" w:hAnsi="Times New Roman" w:cs="Times New Roman"/>
          <w:color w:val="auto"/>
          <w:sz w:val="30"/>
          <w:szCs w:val="30"/>
        </w:rPr>
        <w:t>метапредметных</w:t>
      </w:r>
      <w:proofErr w:type="spellEnd"/>
      <w:r w:rsidRPr="0016777F">
        <w:rPr>
          <w:rFonts w:ascii="Times New Roman" w:hAnsi="Times New Roman" w:cs="Times New Roman"/>
          <w:color w:val="auto"/>
          <w:sz w:val="30"/>
          <w:szCs w:val="30"/>
        </w:rPr>
        <w:t xml:space="preserve"> результатов и компонентов функциональной грамотности во ФГОС-2021 ООО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97"/>
        <w:gridCol w:w="2751"/>
      </w:tblGrid>
      <w:tr w:rsidR="0016777F" w:rsidRPr="0016777F" w:rsidTr="00167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7597" w:type="dxa"/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16777F" w:rsidRPr="0016777F" w:rsidRDefault="0016777F">
            <w:pPr>
              <w:pStyle w:val="12TABL-hroom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Метапредметные</w:t>
            </w:r>
            <w:proofErr w:type="spellEnd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результаты</w:t>
            </w:r>
          </w:p>
        </w:tc>
        <w:tc>
          <w:tcPr>
            <w:tcW w:w="2751" w:type="dxa"/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16777F" w:rsidRPr="0016777F" w:rsidRDefault="0016777F">
            <w:pPr>
              <w:pStyle w:val="12TABL-hroom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Компонент функциональной грамотности</w:t>
            </w:r>
          </w:p>
        </w:tc>
      </w:tr>
      <w:tr w:rsidR="0016777F" w:rsidRPr="0016777F" w:rsidTr="00167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8" w:type="dxa"/>
            <w:gridSpan w:val="2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hroom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Познавательные УУД</w:t>
            </w:r>
          </w:p>
        </w:tc>
      </w:tr>
      <w:tr w:rsidR="0016777F" w:rsidRPr="0016777F" w:rsidTr="00167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9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txt"/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  <w:t>Базовые логические действия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Умения: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выявлять и характеризовать существенные признаки объектов (явлений);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устанавливать существенный признак классификации, основ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ния для обобщения и сравнения, критерии проводимого анал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с учетом предложенной задачи выявлять закономерности и пр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тиворечия в рассматриваемых фактах, данных и наблюдениях;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предлагать критерии для выявления закономерностей и прот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воречий;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выявлять дефициты информации, данных, необходимых для решения поставленной задачи;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 xml:space="preserve">выявлять </w:t>
            </w:r>
            <w:proofErr w:type="spellStart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причинно­следственные</w:t>
            </w:r>
            <w:proofErr w:type="spellEnd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связи при изучении явлений и процессов;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</w:t>
            </w:r>
          </w:p>
        </w:tc>
        <w:tc>
          <w:tcPr>
            <w:tcW w:w="2751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Математическая гр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мотность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Естественно­научная грамотность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 w:rsidP="0069231E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Финансовая грамо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ность</w:t>
            </w:r>
          </w:p>
        </w:tc>
      </w:tr>
      <w:tr w:rsidR="0016777F" w:rsidRPr="0016777F" w:rsidTr="00167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9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txt"/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  <w:t>Базовые исследовательские действия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Умения: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использовать вопросы как исследовательский инструмент п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знания;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формулировать вопросы, фиксирующие разрыв между реал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ным и желательным состоянием ситуации, объекта, самосто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тельно устанавливать искомое и данное;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формировать гипотезу об истинности собственных суждений и суждений других, аргументировать свою позицию, мнение;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проводить по самостоятельно составленному плану опыт, н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сложный эксперимент, небольшое исследование по установл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нию особенностей объекта изучения, </w:t>
            </w:r>
            <w:proofErr w:type="spellStart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причинно­следственных</w:t>
            </w:r>
            <w:proofErr w:type="spellEnd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связей и зависимостей объектов между собой;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оценивать на применимость и достоверность информации, п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лученной в ходе исследования (эксперимента);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самостоятельно формулировать обобщения и выводы по р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зультатам проведенного наблюдения, опыта, исследования, вл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деть инструментами оценки достоверности полученных выв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дов и обобщений;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прогнозировать возможное дальнейшее развитие процессов, с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бытий и их последствия в аналогичных или сходных ситуациях, выдвигать предположения об их развитии в новых условиях и контекстах</w:t>
            </w:r>
          </w:p>
        </w:tc>
        <w:tc>
          <w:tcPr>
            <w:tcW w:w="2751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 w:rsidP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Естественно­научная грамотность </w:t>
            </w:r>
          </w:p>
        </w:tc>
      </w:tr>
      <w:tr w:rsidR="0016777F" w:rsidRPr="0016777F" w:rsidTr="00167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9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txt"/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Работа с информацией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Умения:</w:t>
            </w:r>
          </w:p>
          <w:p w:rsidR="0016777F" w:rsidRPr="0016777F" w:rsidRDefault="0016777F">
            <w:pPr>
              <w:pStyle w:val="12TABL-txt-bull"/>
              <w:suppressAutoHyphens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выбирать, анализировать, систематизировать и интерпретир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вать информацию различных видов и форм представления;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находить сходные аргументы (подтверждающие или опрове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гающие одну и ту же идею, версию) в различных информац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онных источниках;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оценивать надежность информации по критериям, предложе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ным педагогическим работником или сформулированным сам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стоятельно;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эффективно запоминать и систематизировать информацию</w:t>
            </w:r>
          </w:p>
        </w:tc>
        <w:tc>
          <w:tcPr>
            <w:tcW w:w="2751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Читательская 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грамотность</w:t>
            </w:r>
          </w:p>
        </w:tc>
      </w:tr>
      <w:tr w:rsidR="0016777F" w:rsidRPr="0016777F" w:rsidTr="00167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9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hroom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Коммуникативные УУД</w:t>
            </w:r>
          </w:p>
        </w:tc>
        <w:tc>
          <w:tcPr>
            <w:tcW w:w="2751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16777F" w:rsidRPr="0016777F" w:rsidTr="00167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9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txt"/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  <w:t>Общение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Умения: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воспринимать и формулировать суждения, выражать эмоции в соответствии с целями и условиями общения;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выражать себя (свою точку зрения) в устных и письменных те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стах;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распознавать невербальные средства общения, понимать знач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ние социальных знаков, знать и распознавать предпосылки конфликтных ситуаций и смягчать конфликты, вести перегов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ры;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понимать намерения других, проявлять уважительное отнош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ние к собеседнику и в корректной форме формулировать свои возражения;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сопоставлять свои суждения с суждениями других участников диалога, обнаруживать различие и сходство позиций;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публично представлять результаты выполненного опыта (эксп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римента, исследования, проекта);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люстративных материалов</w:t>
            </w:r>
          </w:p>
        </w:tc>
        <w:tc>
          <w:tcPr>
            <w:tcW w:w="2751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Глобальные комп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тенции</w:t>
            </w:r>
          </w:p>
        </w:tc>
      </w:tr>
      <w:tr w:rsidR="0016777F" w:rsidRPr="0016777F" w:rsidTr="00167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9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txt"/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Совместная деятельность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Умения: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понимать и использовать преимущества командной и индив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дуальной работы при решении конкретной проблемы, обосн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вывать необходимость применения групповых форм взаимоде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ствия при решении поставленной задачи;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принимать цель совместной деятельности, коллективно строить действия по ее достижению: распределять роли, договариват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ся, обсуждать процесс и результат совместной работы;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 xml:space="preserve">уметь обобщать мнения </w:t>
            </w:r>
            <w:proofErr w:type="gramStart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нескольких</w:t>
            </w:r>
            <w:proofErr w:type="gramEnd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людей, проявлять гото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ность руководить, выполнять поручения, подчиняться;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выполнять свою часть работы, достигать качественного резул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тата по своему направлению и координировать свои действия с другими членами команды;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оценивать качество своего вклада в общий продукт по критер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ям, самостоятельно сформулированным участниками взаим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действия;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сравнивать результаты с исходной задачей и вклад каждого члена команды в достижение результатов, разделять сферу 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ветственности и проявлять готовность к предоставлению отчета перед группой</w:t>
            </w:r>
          </w:p>
        </w:tc>
        <w:tc>
          <w:tcPr>
            <w:tcW w:w="2751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Глобальные комп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тенции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 w:rsidP="0069231E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Креативное</w:t>
            </w:r>
            <w:proofErr w:type="spellEnd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мышл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ние</w:t>
            </w:r>
          </w:p>
        </w:tc>
      </w:tr>
      <w:tr w:rsidR="0016777F" w:rsidRPr="0016777F" w:rsidTr="00167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9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hroom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Регулятивные УУД</w:t>
            </w:r>
          </w:p>
        </w:tc>
        <w:tc>
          <w:tcPr>
            <w:tcW w:w="2751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16777F" w:rsidRPr="0016777F" w:rsidTr="00167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9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txt"/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  <w:t>Самоорганизация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Умения: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выявлять проблемы для решения в жизненных и учебных с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туациях;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ориентироваться в различных подходах принятия решений (и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дивидуальное, принятие решения в группе, принятие решений группой);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 xml:space="preserve">самостоятельно составлять алгоритм решения задачи (или его часть), выбирать способ решения учебной задачи с учетом 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имеющихся ресурсов и собственных возможностей, аргумент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ровать предлагаемые варианты решений;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составлять план действий (план реализации намеченного алг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ритма решения), корректировать предложенный алгоритм с учетом получения новых знаний об изучаемом объекте;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делать выбор и брать ответственность за решение</w:t>
            </w:r>
          </w:p>
        </w:tc>
        <w:tc>
          <w:tcPr>
            <w:tcW w:w="2751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Креативное</w:t>
            </w:r>
            <w:proofErr w:type="spellEnd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мышл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ние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Глобальные комп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тенции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Математическая гр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мотность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Естественно­­научная грамотность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Финансовая грамо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ность</w:t>
            </w:r>
          </w:p>
        </w:tc>
      </w:tr>
      <w:tr w:rsidR="0016777F" w:rsidRPr="0016777F" w:rsidTr="00167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9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txt"/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Самоконтроль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Умения: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 xml:space="preserve">владеть способами самоконтроля, </w:t>
            </w:r>
            <w:proofErr w:type="spellStart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самомотивации</w:t>
            </w:r>
            <w:proofErr w:type="spellEnd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рефлексии;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давать адекватную оценку ситуации и предлагать план ее изм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нения;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объяснять причины достижения (</w:t>
            </w:r>
            <w:proofErr w:type="spellStart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недостижения</w:t>
            </w:r>
            <w:proofErr w:type="spellEnd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 результатов деятельности, давать оценку приобретенному опыту, уметь н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ходить </w:t>
            </w:r>
            <w:proofErr w:type="gramStart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позитивное</w:t>
            </w:r>
            <w:proofErr w:type="gramEnd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произошедшей ситуации;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вносить коррективы в деятельность на основе новых обсто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тельств, изменившихся ситуаций, установленных ошибок, во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никших трудностей;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оценивать соответствие результата цели и условиям.</w:t>
            </w:r>
          </w:p>
        </w:tc>
        <w:tc>
          <w:tcPr>
            <w:tcW w:w="2751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Креативное</w:t>
            </w:r>
            <w:proofErr w:type="spellEnd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мышл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ние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Глобальные комп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тенции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Финансовая грамо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ность</w:t>
            </w:r>
          </w:p>
        </w:tc>
      </w:tr>
      <w:tr w:rsidR="0016777F" w:rsidRPr="0016777F" w:rsidTr="00167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9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txt"/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  <w:t>Эмоциональный интеллект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Умения: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различать, называть и управлять собственными эмоциями и эмоциями других;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выявлять и анализировать причины эмоций;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ставить себя на место другого человека, понимать мотивы и н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мерения другого;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регулировать способ выражения эмоций</w:t>
            </w:r>
          </w:p>
        </w:tc>
        <w:tc>
          <w:tcPr>
            <w:tcW w:w="2751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Креативное</w:t>
            </w:r>
            <w:proofErr w:type="spellEnd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мышл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ние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Глобальные комп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тенции</w:t>
            </w:r>
          </w:p>
        </w:tc>
      </w:tr>
      <w:tr w:rsidR="0016777F" w:rsidRPr="0016777F" w:rsidTr="00167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9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txt"/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  <w:t>Принятие себя и других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Умения: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осознанно относиться к другому человеку, его мнению;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 xml:space="preserve">признавать свое право на ошибку и такое же право </w:t>
            </w:r>
            <w:proofErr w:type="gramStart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другого</w:t>
            </w:r>
            <w:proofErr w:type="gramEnd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  <w:proofErr w:type="gramStart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принимать себя и других, не осуждая</w:t>
            </w:r>
            <w:proofErr w:type="gramEnd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открытость себе и другим;</w:t>
            </w:r>
          </w:p>
          <w:p w:rsidR="0016777F" w:rsidRPr="0016777F" w:rsidRDefault="0016777F">
            <w:pPr>
              <w:pStyle w:val="12TABL-txt-bul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осознавать невозможность контролировать все вокруг</w:t>
            </w:r>
          </w:p>
        </w:tc>
        <w:tc>
          <w:tcPr>
            <w:tcW w:w="2751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Креативное</w:t>
            </w:r>
            <w:proofErr w:type="spellEnd"/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мышл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ние</w:t>
            </w: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6777F" w:rsidRPr="0016777F" w:rsidRDefault="0016777F">
            <w:pPr>
              <w:pStyle w:val="12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Глобальные комп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1677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тенции</w:t>
            </w:r>
          </w:p>
        </w:tc>
      </w:tr>
      <w:tr w:rsidR="0016777F" w:rsidRPr="0016777F" w:rsidTr="00167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97" w:type="dxa"/>
            <w:shd w:val="solid" w:color="FFFFFF" w:fill="auto"/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16777F" w:rsidRPr="0016777F" w:rsidRDefault="0016777F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751" w:type="dxa"/>
            <w:shd w:val="solid" w:color="FFFFFF" w:fill="auto"/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16777F" w:rsidRPr="0016777F" w:rsidRDefault="0016777F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16777F" w:rsidRPr="0016777F" w:rsidRDefault="0016777F" w:rsidP="0016777F">
      <w:pPr>
        <w:pStyle w:val="07BODY-txt"/>
        <w:rPr>
          <w:rFonts w:ascii="Times New Roman" w:hAnsi="Times New Roman" w:cs="Times New Roman"/>
          <w:color w:val="auto"/>
          <w:sz w:val="26"/>
          <w:szCs w:val="26"/>
        </w:rPr>
      </w:pPr>
    </w:p>
    <w:p w:rsidR="00056C29" w:rsidRPr="0016777F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16777F" w:rsidSect="00736CBE">
      <w:foot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7F" w:rsidRDefault="0016777F" w:rsidP="0016777F">
      <w:pPr>
        <w:spacing w:line="240" w:lineRule="auto"/>
      </w:pPr>
      <w:r>
        <w:separator/>
      </w:r>
    </w:p>
  </w:endnote>
  <w:endnote w:type="continuationSeparator" w:id="0">
    <w:p w:rsidR="0016777F" w:rsidRDefault="0016777F" w:rsidP="00167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SchlbkCyr">
    <w:panose1 w:val="02000503070000020003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5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98689"/>
      <w:docPartObj>
        <w:docPartGallery w:val="Page Numbers (Bottom of Page)"/>
        <w:docPartUnique/>
      </w:docPartObj>
    </w:sdtPr>
    <w:sdtContent>
      <w:p w:rsidR="0016777F" w:rsidRDefault="0016777F">
        <w:pPr>
          <w:pStyle w:val="a6"/>
          <w:jc w:val="center"/>
        </w:pPr>
        <w:fldSimple w:instr=" PAGE   \* MERGEFORMAT ">
          <w:r w:rsidR="0069231E">
            <w:rPr>
              <w:noProof/>
            </w:rPr>
            <w:t>1</w:t>
          </w:r>
        </w:fldSimple>
      </w:p>
    </w:sdtContent>
  </w:sdt>
  <w:p w:rsidR="0016777F" w:rsidRDefault="001677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7F" w:rsidRDefault="0016777F" w:rsidP="0016777F">
      <w:pPr>
        <w:spacing w:line="240" w:lineRule="auto"/>
      </w:pPr>
      <w:r>
        <w:separator/>
      </w:r>
    </w:p>
  </w:footnote>
  <w:footnote w:type="continuationSeparator" w:id="0">
    <w:p w:rsidR="0016777F" w:rsidRDefault="0016777F" w:rsidP="001677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77F"/>
    <w:rsid w:val="00056C29"/>
    <w:rsid w:val="0016777F"/>
    <w:rsid w:val="005E4804"/>
    <w:rsid w:val="0069231E"/>
    <w:rsid w:val="00B56FFA"/>
    <w:rsid w:val="00BF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6777F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2TABL-header">
    <w:name w:val="12TABL-header"/>
    <w:basedOn w:val="a"/>
    <w:uiPriority w:val="99"/>
    <w:rsid w:val="0016777F"/>
    <w:pPr>
      <w:suppressAutoHyphens/>
      <w:autoSpaceDE w:val="0"/>
      <w:autoSpaceDN w:val="0"/>
      <w:adjustRightInd w:val="0"/>
      <w:spacing w:before="113" w:after="283" w:line="280" w:lineRule="atLeast"/>
      <w:ind w:left="0" w:right="170"/>
      <w:jc w:val="lef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07BODY-txt">
    <w:name w:val="07BODY-txt"/>
    <w:basedOn w:val="a3"/>
    <w:uiPriority w:val="99"/>
    <w:rsid w:val="0016777F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2TABL-hroom">
    <w:name w:val="12TABL-hroom"/>
    <w:basedOn w:val="07BODY-txt"/>
    <w:uiPriority w:val="99"/>
    <w:rsid w:val="0016777F"/>
    <w:pPr>
      <w:suppressAutoHyphens/>
      <w:spacing w:line="240" w:lineRule="atLeast"/>
      <w:ind w:firstLine="0"/>
      <w:jc w:val="left"/>
    </w:pPr>
    <w:rPr>
      <w:rFonts w:ascii="TextBookC" w:hAnsi="TextBookC" w:cs="TextBookC"/>
      <w:b/>
      <w:bCs/>
      <w:color w:val="00ADEF"/>
      <w:spacing w:val="0"/>
      <w:sz w:val="18"/>
      <w:szCs w:val="18"/>
    </w:rPr>
  </w:style>
  <w:style w:type="paragraph" w:customStyle="1" w:styleId="12TABL-txt">
    <w:name w:val="12TABL-txt"/>
    <w:basedOn w:val="07BODY-txt"/>
    <w:uiPriority w:val="99"/>
    <w:rsid w:val="0016777F"/>
    <w:pPr>
      <w:spacing w:line="240" w:lineRule="atLeast"/>
      <w:ind w:firstLine="0"/>
      <w:jc w:val="left"/>
    </w:pPr>
    <w:rPr>
      <w:rFonts w:ascii="TextBookC" w:hAnsi="TextBookC" w:cs="TextBookC"/>
      <w:spacing w:val="0"/>
      <w:sz w:val="18"/>
      <w:szCs w:val="18"/>
    </w:rPr>
  </w:style>
  <w:style w:type="paragraph" w:customStyle="1" w:styleId="12TABL-txt-bull">
    <w:name w:val="12TABL-txt-bull"/>
    <w:basedOn w:val="07BODY-txt"/>
    <w:uiPriority w:val="99"/>
    <w:rsid w:val="0016777F"/>
    <w:pPr>
      <w:spacing w:line="240" w:lineRule="atLeast"/>
      <w:ind w:left="170" w:hanging="170"/>
      <w:jc w:val="left"/>
    </w:pPr>
    <w:rPr>
      <w:rFonts w:ascii="TextBookC" w:hAnsi="TextBookC" w:cs="TextBookC"/>
      <w:spacing w:val="0"/>
      <w:sz w:val="18"/>
      <w:szCs w:val="18"/>
    </w:rPr>
  </w:style>
  <w:style w:type="character" w:customStyle="1" w:styleId="Bold">
    <w:name w:val="Bold"/>
    <w:uiPriority w:val="99"/>
    <w:rsid w:val="0016777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6777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77F"/>
  </w:style>
  <w:style w:type="paragraph" w:styleId="a6">
    <w:name w:val="footer"/>
    <w:basedOn w:val="a"/>
    <w:link w:val="a7"/>
    <w:uiPriority w:val="99"/>
    <w:unhideWhenUsed/>
    <w:rsid w:val="0016777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ekostina</cp:lastModifiedBy>
  <cp:revision>2</cp:revision>
  <dcterms:created xsi:type="dcterms:W3CDTF">2022-04-27T08:39:00Z</dcterms:created>
  <dcterms:modified xsi:type="dcterms:W3CDTF">2022-04-27T08:42:00Z</dcterms:modified>
</cp:coreProperties>
</file>