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69" w:rsidRPr="006D3896" w:rsidRDefault="00802169" w:rsidP="00C16806">
      <w:pPr>
        <w:spacing w:before="270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B2A29"/>
          <w:sz w:val="36"/>
          <w:szCs w:val="36"/>
          <w:lang w:eastAsia="ru-RU"/>
        </w:rPr>
      </w:pPr>
      <w:r w:rsidRPr="006D3896">
        <w:rPr>
          <w:rFonts w:ascii="Times New Roman" w:eastAsia="Times New Roman" w:hAnsi="Times New Roman" w:cs="Times New Roman"/>
          <w:b/>
          <w:bCs/>
          <w:color w:val="2B2A29"/>
          <w:sz w:val="36"/>
          <w:szCs w:val="36"/>
          <w:lang w:eastAsia="ru-RU"/>
        </w:rPr>
        <w:t>Социальная поддержка детей-сирот и детей, оставшихся без попечения родителей, развитие семейных форм жизнеустройства</w:t>
      </w:r>
    </w:p>
    <w:p w:rsidR="00802169" w:rsidRPr="006D3896" w:rsidRDefault="00802169" w:rsidP="00BA3FDD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Дети-сироты и дети, оставшиеся без попечения родителей, - дети, родители которых умерли, лишены родительских прав (или ограничены в родительских правах), находятся в местах лишения свободы, оставили ребенка в лечебно-профилактическом учреждении, отказываются взять своих детей из воспитательных, лечебных и других аналогичных учреждений, признаны безвестно отсутствующими, недееспособными.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br/>
        <w:t>Приоритетной формой устройства таких детей являются: усыновление, опека (попечительство), приемная семья. В случае неустройства детей в семьи граждан сведения о них подаются в федеральный банк данных о детях, оставшихся без попечения родителей, целями формирования и использования которого являются:</w:t>
      </w:r>
    </w:p>
    <w:p w:rsidR="00802169" w:rsidRPr="006D3896" w:rsidRDefault="00802169" w:rsidP="0080216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осуществление учета детей, оставшихся без попечения родителей;</w:t>
      </w:r>
    </w:p>
    <w:p w:rsidR="00802169" w:rsidRPr="006D3896" w:rsidRDefault="00802169" w:rsidP="0080216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оказание содействия в устройстве детей, оставшихся без попечения родителей, на воспитание в семьи граждан;</w:t>
      </w:r>
    </w:p>
    <w:p w:rsidR="00BA3FDD" w:rsidRDefault="00802169" w:rsidP="0080216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BA3FDD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создание условий на получение гражданами, желающими принять на воспитание детей, полной и достоверной информации о детях. </w:t>
      </w:r>
    </w:p>
    <w:p w:rsidR="00802169" w:rsidRPr="00BA3FDD" w:rsidRDefault="00802169" w:rsidP="00BA3FD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BA3FDD">
        <w:rPr>
          <w:rFonts w:ascii="Times New Roman" w:eastAsia="Times New Roman" w:hAnsi="Times New Roman" w:cs="Times New Roman"/>
          <w:i/>
          <w:iCs/>
          <w:color w:val="2B2A29"/>
          <w:sz w:val="27"/>
          <w:szCs w:val="27"/>
          <w:lang w:eastAsia="ru-RU"/>
        </w:rPr>
        <w:t>Приемными родителями и опекунами (попечителями)</w:t>
      </w:r>
      <w:r w:rsidRPr="00BA3FDD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 могут быть совершеннолетние лица обоего пола, за исключением:</w:t>
      </w:r>
    </w:p>
    <w:p w:rsidR="00802169" w:rsidRPr="006D3896" w:rsidRDefault="00802169" w:rsidP="0080216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лишенных родительских прав;</w:t>
      </w:r>
    </w:p>
    <w:p w:rsidR="00802169" w:rsidRPr="006D3896" w:rsidRDefault="00802169" w:rsidP="0080216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proofErr w:type="gramStart"/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 против общественной безопасности;</w:t>
      </w:r>
    </w:p>
    <w:p w:rsidR="00802169" w:rsidRPr="006D3896" w:rsidRDefault="00802169" w:rsidP="0080216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имеющих неснятую или непогашенную судимость за тяжкие или особо тяжкие преступления;   </w:t>
      </w:r>
    </w:p>
    <w:p w:rsidR="00802169" w:rsidRPr="006D3896" w:rsidRDefault="00802169" w:rsidP="0080216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proofErr w:type="gramStart"/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не прошедших подготовки в порядке, установленном </w:t>
      </w:r>
      <w:hyperlink r:id="rId6" w:history="1">
        <w:r w:rsidRPr="006D3896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пунктом 4 статьи 127</w:t>
        </w:r>
      </w:hyperlink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 Семейного Кодекса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lastRenderedPageBreak/>
        <w:t>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802169" w:rsidRPr="006D3896" w:rsidRDefault="00802169" w:rsidP="0080216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состоящие в браке.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br/>
        <w:t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приемную.</w:t>
      </w:r>
    </w:p>
    <w:p w:rsidR="00802169" w:rsidRPr="006D3896" w:rsidRDefault="00802169" w:rsidP="0080216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i/>
          <w:iCs/>
          <w:color w:val="2B2A29"/>
          <w:sz w:val="27"/>
          <w:szCs w:val="27"/>
          <w:lang w:eastAsia="ru-RU"/>
        </w:rPr>
        <w:t>Усыновителями 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могут быть совершеннолетние лица обоего пола, за исключением:</w:t>
      </w:r>
    </w:p>
    <w:p w:rsidR="00802169" w:rsidRPr="006D3896" w:rsidRDefault="00802169" w:rsidP="0080216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признанных судом недееспособными или ограниченно дееспособными;</w:t>
      </w:r>
    </w:p>
    <w:p w:rsidR="00802169" w:rsidRPr="006D3896" w:rsidRDefault="00802169" w:rsidP="0080216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супругов, один из которых признан судом недееспособным или ограниченно дееспособным;</w:t>
      </w:r>
    </w:p>
    <w:p w:rsidR="00802169" w:rsidRPr="006D3896" w:rsidRDefault="00802169" w:rsidP="0080216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лишенных по суду родительских прав или ограниченных судом в родительских правах;</w:t>
      </w:r>
    </w:p>
    <w:p w:rsidR="00802169" w:rsidRPr="006D3896" w:rsidRDefault="00802169" w:rsidP="0080216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отстраненных от обязанностей опекуна (попечителя) за ненадлежащее выполнение возложенных на него законом обязанностей;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br/>
        <w:t>бывших усыновителей, если усыновление отменено судом по их вине; лиц, которые по состоянию здоровья не могут усыновить (удочерить) ребенка.</w:t>
      </w:r>
    </w:p>
    <w:p w:rsidR="00802169" w:rsidRPr="006D3896" w:rsidRDefault="00802169" w:rsidP="0080216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802169" w:rsidRPr="006D3896" w:rsidRDefault="00802169" w:rsidP="0080216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не имеющих постоянного места жительства;</w:t>
      </w:r>
    </w:p>
    <w:p w:rsidR="00802169" w:rsidRPr="006D3896" w:rsidRDefault="00802169" w:rsidP="0080216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proofErr w:type="gramStart"/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 против общественной безопасности;</w:t>
      </w:r>
    </w:p>
    <w:p w:rsidR="00802169" w:rsidRPr="006D3896" w:rsidRDefault="00802169" w:rsidP="0080216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имеющих неснятую или непогашенную судимость за тяжкие или особо тяжкие преступления;</w:t>
      </w:r>
    </w:p>
    <w:p w:rsidR="00802169" w:rsidRPr="006D3896" w:rsidRDefault="00802169" w:rsidP="0080216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proofErr w:type="gramStart"/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лиц, не прошедших подготовки в порядке, установленном пунктом 4 статьи 127 Семейного кодекса (кроме близких родственников ребенка, а также лиц, 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lastRenderedPageBreak/>
        <w:t>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802169" w:rsidRPr="006D3896" w:rsidRDefault="00802169" w:rsidP="0080216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802169" w:rsidRPr="006D3896" w:rsidRDefault="00802169" w:rsidP="00416FF8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b/>
          <w:bCs/>
          <w:color w:val="2B2A29"/>
          <w:sz w:val="27"/>
          <w:szCs w:val="27"/>
          <w:lang w:eastAsia="ru-RU"/>
        </w:rPr>
        <w:t>Усыновление 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является приоритетной формой устройства детей-сирот и детей, оставшихся без попечения родителей. Усыновление производится в судебном порядке по заявлению лиц, желающих усыновить ребенка. Усыновленные дети и их потомство по отношению к усыновителям и их родственникам приравниваются к родственникам по происхождению.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br/>
        <w:t>Граждане, желающие усыновить ребенка, подают в орган опеки и попечительства заявление с просьбой дать заключение о возможности быть усыновителями. Заключение готовится на основании заявления, приложенных к нему документов, акта обследования жилищно-бытовых условий и является основанием для постановки граждан на учет в качестве кандидатов в усыновители. После этого орган опеки и попечительства предоставляет гражданам информацию о ребенке, который может быть усыновлен и выдает направление для посещения ребенка.</w:t>
      </w:r>
    </w:p>
    <w:p w:rsidR="000842EA" w:rsidRDefault="00802169" w:rsidP="00B75F89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В качестве социальной поддержки </w:t>
      </w:r>
      <w:r w:rsidR="000842EA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выплачивается единовременное пособие при передаче ребенка на воспитание в семью для усыновителя ребенка-инвалида, ребенка в возрасте старше семи лет, а так же детей, являющихся братьями и (или) сестрами в размере 203357,25 рублей.</w:t>
      </w:r>
    </w:p>
    <w:p w:rsidR="00802169" w:rsidRPr="006D3896" w:rsidRDefault="00802169" w:rsidP="00416FF8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bookmarkStart w:id="0" w:name="_GoBack"/>
      <w:bookmarkEnd w:id="0"/>
      <w:r w:rsidRPr="006D3896">
        <w:rPr>
          <w:rFonts w:ascii="Times New Roman" w:eastAsia="Times New Roman" w:hAnsi="Times New Roman" w:cs="Times New Roman"/>
          <w:b/>
          <w:bCs/>
          <w:color w:val="2B2A29"/>
          <w:sz w:val="27"/>
          <w:szCs w:val="27"/>
          <w:lang w:eastAsia="ru-RU"/>
        </w:rPr>
        <w:t>Опека (попечительство)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 устанавливается над детьми, оставшимися без попечения родителей, в целях их содержания, воспитания и образования, а также для защиты их прав и интересов.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br/>
        <w:t xml:space="preserve">Назначение опеки (попечительства) оформляется распоряжением органа опеки и попечительства. Опека (попечительство) не предусматривает оплаты вознаграждения опекуну (попечителю) за его действия. Ежемесячно на содержание каждого опекаемого ребенка в возрасте от 0 до 10 лет выплачиваются денежные средства в размере </w:t>
      </w:r>
      <w:r w:rsidR="00C16806"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8778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 рублей, на ребенка в возрасте от 10 до 18 лет </w:t>
      </w:r>
      <w:r w:rsidR="00C16806"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8778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 рублей, на каждого ребенка – инвалида   </w:t>
      </w:r>
      <w:r w:rsidR="00C16806"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11704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 рублей. При установлении опеки выплачивается единовременное пособие в размере </w:t>
      </w:r>
      <w:r w:rsidR="000842EA" w:rsidRPr="000842EA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26614,60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 рублей из средств федерального бюджета. Опекаемый ребенок пользуется льготами, предусмотренными законодательством РФ для детей-сирот и детей, оставшихся без попечения родителей.</w:t>
      </w:r>
    </w:p>
    <w:p w:rsidR="00802169" w:rsidRPr="006D3896" w:rsidRDefault="00802169" w:rsidP="00416FF8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b/>
          <w:bCs/>
          <w:color w:val="2B2A29"/>
          <w:sz w:val="27"/>
          <w:szCs w:val="27"/>
          <w:lang w:eastAsia="ru-RU"/>
        </w:rPr>
        <w:lastRenderedPageBreak/>
        <w:t>Приемная семья 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(опека (попечительство) на возмездной основе) создается на основе договора о передаче ребенка в семью на воспитание, который заключается между органом опеки и попечительства и приемным родителем.</w:t>
      </w:r>
    </w:p>
    <w:p w:rsidR="00F13B86" w:rsidRPr="006D3896" w:rsidRDefault="00802169" w:rsidP="006D3896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Приемный родитель по отношению к ребенку обладает правами и обязанностями опекуна, т.е. он является законным представителем ребенка. Ежемесячно на содержание каждого приемного ребенка в возрасте от 0 до 10 лет выплачиваются денежные средства в размере </w:t>
      </w:r>
      <w:r w:rsidR="00C16806"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8778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 рублей, </w:t>
      </w:r>
      <w:r w:rsidR="00C16806"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8778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 рублей на ребенка в возрасте от 10 до 18 лет, </w:t>
      </w:r>
      <w:r w:rsidR="00C16806"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11704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 рублей на каждого ребенка – инвалида. Приемным родителям выплачивается вознаграждение в размере </w:t>
      </w:r>
      <w:r w:rsidR="00C16806"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4313,92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 рублей в месяц с учетом районного коэффициента за воспитание каждого приемного ребенка.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br/>
        <w:t xml:space="preserve">Размер вознаграждения увеличивается на 650 рублей за воспитание каждого приемного ребенка, не достигшего возраста трех лет; каждого приемного ребенка с ограниченными возможностями здоровья; каждого ребенка-инвалида. </w:t>
      </w:r>
      <w:r w:rsidR="00C16806"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Доплата 625 рублей в месяц приемной семье, проживающей в сельском населенном пункте. 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Периоды осуществления опеки или попечительства над ребенком по договору о приемной семье засчитываются в страховой стаж, необходимый для назначения трудовой пенсии. В качестве социальной поддержки гражданам, принявшим ребенка, оставшегося без попечения родителей, в приемную семью, выплачивается единовременное пособие в размере </w:t>
      </w:r>
      <w:r w:rsidR="000842EA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26614,60</w:t>
      </w: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 xml:space="preserve"> рублей из средств федерального бюджета</w:t>
      </w:r>
      <w:r w:rsidR="000842EA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.</w:t>
      </w:r>
    </w:p>
    <w:p w:rsidR="00F13B86" w:rsidRPr="006D3896" w:rsidRDefault="00F13B86" w:rsidP="006D3896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Денежное поощрение в размере 3250 рублей в месяц лицу, являвшемуся приемным родителем и продолжающему оказывать поддержку бывшему приемному ребенку:</w:t>
      </w:r>
    </w:p>
    <w:p w:rsidR="00F13B86" w:rsidRPr="006D3896" w:rsidRDefault="00F13B86" w:rsidP="006D3896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- в период получения ребенком общего образования (от 18 до 20 лет)</w:t>
      </w:r>
    </w:p>
    <w:p w:rsidR="006D3896" w:rsidRDefault="00F13B86" w:rsidP="006D3896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- в период получения им профессионального образования по очной форме обучения (от 18 до 23 лет).</w:t>
      </w:r>
      <w:r w:rsidR="00802169"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br/>
      </w:r>
      <w:proofErr w:type="gramStart"/>
      <w:r w:rsidR="00564829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Лица из числа детей-сирот и детей, оставшихся без попечения родителей, которые находились под попечительством (у приемных родителей) и продолжают после достижения 18-летнего возраста проживать у бывшего попечителя или бывшего приемного родителя и обучаться в общеобразовательном учреждении до достижения 20 лет, имеют право на получение ежемесячного пособия в размере 4000 рублей в месяц.</w:t>
      </w:r>
      <w:proofErr w:type="gramEnd"/>
    </w:p>
    <w:p w:rsidR="00564829" w:rsidRPr="006D3896" w:rsidRDefault="00564829" w:rsidP="006D3896">
      <w:p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Компенсация расходов на оплату коммунальных услуг и топлива, в размере 30% опекунам (попечителям), приемным родителям н</w:t>
      </w:r>
      <w:r w:rsidR="00416FF8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а каждого принятого под опеку (</w:t>
      </w:r>
      <w:r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попечительство), в приемную семью ребенка.</w:t>
      </w:r>
    </w:p>
    <w:p w:rsidR="00F13B86" w:rsidRPr="006D3896" w:rsidRDefault="00F13B86" w:rsidP="0080216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lastRenderedPageBreak/>
        <w:t>Полностью освобождены от платы за содержание ребенка в детском саду законные представители детей-сирот и детей, оставшихся без попечения родителей.</w:t>
      </w:r>
    </w:p>
    <w:p w:rsidR="00802169" w:rsidRPr="006D3896" w:rsidRDefault="00802169" w:rsidP="0080216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</w:pPr>
      <w:r w:rsidRPr="006D3896">
        <w:rPr>
          <w:rFonts w:ascii="Times New Roman" w:eastAsia="Times New Roman" w:hAnsi="Times New Roman" w:cs="Times New Roman"/>
          <w:color w:val="2B2A29"/>
          <w:sz w:val="27"/>
          <w:szCs w:val="27"/>
          <w:lang w:eastAsia="ru-RU"/>
        </w:rPr>
        <w:t>Приемный ребенок пользуется льготами, предусмотренными законодательством РФ для детей-сирот и детей, оставшихся без попечения родителей.</w:t>
      </w:r>
    </w:p>
    <w:p w:rsidR="00302A39" w:rsidRPr="006D3896" w:rsidRDefault="00302A39">
      <w:pPr>
        <w:rPr>
          <w:rFonts w:ascii="Times New Roman" w:hAnsi="Times New Roman" w:cs="Times New Roman"/>
        </w:rPr>
      </w:pPr>
    </w:p>
    <w:sectPr w:rsidR="00302A39" w:rsidRPr="006D3896" w:rsidSect="006D38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C36"/>
    <w:multiLevelType w:val="multilevel"/>
    <w:tmpl w:val="E9DC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B232D"/>
    <w:multiLevelType w:val="multilevel"/>
    <w:tmpl w:val="3C3E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1614B"/>
    <w:multiLevelType w:val="multilevel"/>
    <w:tmpl w:val="9C46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80"/>
    <w:rsid w:val="000842EA"/>
    <w:rsid w:val="00302A39"/>
    <w:rsid w:val="00416FF8"/>
    <w:rsid w:val="00536E74"/>
    <w:rsid w:val="00564829"/>
    <w:rsid w:val="006D3896"/>
    <w:rsid w:val="00802169"/>
    <w:rsid w:val="00885A80"/>
    <w:rsid w:val="00B75F89"/>
    <w:rsid w:val="00BA3FDD"/>
    <w:rsid w:val="00C16806"/>
    <w:rsid w:val="00F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2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1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2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1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982/ef34350ac8a228c304eaa8540e308acc341f29c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Опека1</dc:creator>
  <cp:keywords/>
  <dc:description/>
  <cp:lastModifiedBy>Опека1</cp:lastModifiedBy>
  <cp:revision>8</cp:revision>
  <dcterms:created xsi:type="dcterms:W3CDTF">2022-04-05T08:28:00Z</dcterms:created>
  <dcterms:modified xsi:type="dcterms:W3CDTF">2022-04-21T09:15:00Z</dcterms:modified>
</cp:coreProperties>
</file>