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5" w:rsidRPr="00526055" w:rsidRDefault="00526055" w:rsidP="00526055">
      <w:pPr>
        <w:widowControl w:val="0"/>
        <w:autoSpaceDE w:val="0"/>
        <w:autoSpaceDN w:val="0"/>
        <w:spacing w:before="66" w:after="0" w:line="240" w:lineRule="auto"/>
        <w:ind w:left="5727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ind w:left="5787" w:right="649" w:hanging="60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 от 07.09.2016 г. № 322</w:t>
      </w:r>
    </w:p>
    <w:p w:rsidR="00526055" w:rsidRPr="00526055" w:rsidRDefault="00526055" w:rsidP="005260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before="90" w:after="0" w:line="240" w:lineRule="auto"/>
        <w:ind w:left="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ind w:left="454" w:right="388" w:firstLine="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055">
        <w:rPr>
          <w:rFonts w:ascii="Times New Roman" w:eastAsia="Times New Roman" w:hAnsi="Times New Roman" w:cs="Times New Roman"/>
          <w:b/>
          <w:sz w:val="24"/>
        </w:rPr>
        <w:t>сообщения работниками Управления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6055" w:rsidRPr="00526055" w:rsidRDefault="00526055" w:rsidP="005260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Настоящим Порядком определяется порядок сообщения работниками Управления образования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52605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интересов.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659"/>
        </w:tabs>
        <w:autoSpaceDE w:val="0"/>
        <w:autoSpaceDN w:val="0"/>
        <w:spacing w:before="1" w:after="0" w:line="240" w:lineRule="auto"/>
        <w:ind w:right="143" w:firstLine="707"/>
        <w:jc w:val="both"/>
        <w:rPr>
          <w:rFonts w:ascii="Times New Roman" w:eastAsia="Times New Roman" w:hAnsi="Times New Roman" w:cs="Times New Roman"/>
          <w:sz w:val="26"/>
        </w:rPr>
      </w:pPr>
      <w:r w:rsidRPr="00526055">
        <w:rPr>
          <w:rFonts w:ascii="Times New Roman" w:eastAsia="Times New Roman" w:hAnsi="Times New Roman" w:cs="Times New Roman"/>
          <w:sz w:val="24"/>
        </w:rPr>
        <w:t>Работники Управления образования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</w:t>
      </w:r>
      <w:r w:rsidRPr="0052605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интересов.</w:t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ind w:left="218" w:right="14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659"/>
        </w:tabs>
        <w:autoSpaceDE w:val="0"/>
        <w:autoSpaceDN w:val="0"/>
        <w:spacing w:before="2" w:after="0" w:line="232" w:lineRule="auto"/>
        <w:ind w:right="148" w:firstLine="707"/>
        <w:jc w:val="both"/>
        <w:rPr>
          <w:rFonts w:ascii="Times New Roman" w:eastAsia="Times New Roman" w:hAnsi="Times New Roman" w:cs="Times New Roman"/>
          <w:sz w:val="26"/>
        </w:rPr>
      </w:pPr>
      <w:r w:rsidRPr="00526055">
        <w:rPr>
          <w:rFonts w:ascii="Times New Roman" w:eastAsia="Times New Roman" w:hAnsi="Times New Roman" w:cs="Times New Roman"/>
          <w:sz w:val="24"/>
        </w:rPr>
        <w:t>Работники Управления образования направляют уведомление, составленное по форме согласно приложению к настоящему Порядку, начальнику Управления</w:t>
      </w:r>
      <w:r w:rsidRPr="00526055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образования.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before="2" w:after="0" w:line="240" w:lineRule="auto"/>
        <w:ind w:right="146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Уведомления работников Управления образования рассматривает лично начальник Управления</w:t>
      </w:r>
      <w:r w:rsidRPr="005260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образования.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225"/>
        </w:tabs>
        <w:autoSpaceDE w:val="0"/>
        <w:autoSpaceDN w:val="0"/>
        <w:spacing w:after="0" w:line="240" w:lineRule="auto"/>
        <w:ind w:right="1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Уведомления направляются для предварительного рассмотрения заместителю начальника Управления</w:t>
      </w:r>
      <w:r w:rsidRPr="005260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образования.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227"/>
        </w:tabs>
        <w:autoSpaceDE w:val="0"/>
        <w:autoSpaceDN w:val="0"/>
        <w:spacing w:after="0" w:line="240" w:lineRule="auto"/>
        <w:ind w:right="145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26055">
        <w:rPr>
          <w:rFonts w:ascii="Times New Roman" w:eastAsia="Times New Roman" w:hAnsi="Times New Roman" w:cs="Times New Roman"/>
          <w:sz w:val="24"/>
        </w:rPr>
        <w:t>В ходе предварительного рассмотрения уведомлений заместитель начальника Управления образования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r w:rsidRPr="005260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организации.</w:t>
      </w:r>
      <w:proofErr w:type="gramEnd"/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477"/>
        </w:tabs>
        <w:autoSpaceDE w:val="0"/>
        <w:autoSpaceDN w:val="0"/>
        <w:spacing w:before="1" w:after="0" w:line="240" w:lineRule="auto"/>
        <w:ind w:right="142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По результатам предварительного рассмотрения уведомлений, поступивших в отдел кадров, подготавливается мотивированное заключение на каждое из</w:t>
      </w:r>
      <w:r w:rsidRPr="00526055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уведомлений.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659"/>
        </w:tabs>
        <w:autoSpaceDE w:val="0"/>
        <w:autoSpaceDN w:val="0"/>
        <w:spacing w:after="0" w:line="240" w:lineRule="auto"/>
        <w:ind w:right="1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отдел кадров представляются председателю Комиссии по соблюдению требований к служебному поведению работников Управления образования и урегулированию конфликта</w:t>
      </w:r>
      <w:r w:rsidRPr="005260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интересов.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465"/>
        </w:tabs>
        <w:autoSpaceDE w:val="0"/>
        <w:autoSpaceDN w:val="0"/>
        <w:spacing w:after="0" w:line="240" w:lineRule="auto"/>
        <w:ind w:right="1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В случае направления запросов, указанных в пункте 6 настоящего Порядка, уведомления, заключения и другие материалы представляются председателю Комиссии по соблюдению требований к служебному поведению работников Управления образования и урегулированию конфликта интересов в течение 45 календарных дней со дня поступления уведомлений в отдел кадров. Указанный срок может быть продлен, но не более чем на 30 календарных дней.</w:t>
      </w:r>
    </w:p>
    <w:p w:rsidR="00526055" w:rsidRPr="00526055" w:rsidRDefault="00526055" w:rsidP="00526055">
      <w:pPr>
        <w:widowControl w:val="0"/>
        <w:numPr>
          <w:ilvl w:val="0"/>
          <w:numId w:val="1"/>
        </w:numPr>
        <w:tabs>
          <w:tab w:val="left" w:pos="1659"/>
        </w:tabs>
        <w:autoSpaceDE w:val="0"/>
        <w:autoSpaceDN w:val="0"/>
        <w:spacing w:after="0" w:line="240" w:lineRule="auto"/>
        <w:ind w:right="152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 xml:space="preserve">Начальником Управления образования администрации </w:t>
      </w:r>
      <w:proofErr w:type="spellStart"/>
      <w:r w:rsidRPr="00526055">
        <w:rPr>
          <w:rFonts w:ascii="Times New Roman" w:eastAsia="Times New Roman" w:hAnsi="Times New Roman" w:cs="Times New Roman"/>
          <w:sz w:val="24"/>
        </w:rPr>
        <w:t>Тайгинского</w:t>
      </w:r>
      <w:proofErr w:type="spellEnd"/>
      <w:r w:rsidRPr="00526055">
        <w:rPr>
          <w:rFonts w:ascii="Times New Roman" w:eastAsia="Times New Roman" w:hAnsi="Times New Roman" w:cs="Times New Roman"/>
          <w:sz w:val="24"/>
        </w:rPr>
        <w:t xml:space="preserve"> городского округа по результатам рассмотрения уведомлений принимается одно из следующих</w:t>
      </w:r>
      <w:r w:rsidRPr="005260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решений:</w:t>
      </w:r>
    </w:p>
    <w:p w:rsidR="00526055" w:rsidRPr="00526055" w:rsidRDefault="00526055" w:rsidP="00526055">
      <w:pPr>
        <w:widowControl w:val="0"/>
        <w:numPr>
          <w:ilvl w:val="0"/>
          <w:numId w:val="2"/>
        </w:numPr>
        <w:tabs>
          <w:tab w:val="left" w:pos="1059"/>
        </w:tabs>
        <w:autoSpaceDE w:val="0"/>
        <w:autoSpaceDN w:val="0"/>
        <w:spacing w:after="0" w:line="240" w:lineRule="auto"/>
        <w:ind w:right="153" w:firstLine="508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лицом, направившим уведомление, конфликт интересов</w:t>
      </w:r>
      <w:r w:rsidRPr="005260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отсутствует;</w:t>
      </w:r>
    </w:p>
    <w:p w:rsidR="00526055" w:rsidRPr="00526055" w:rsidRDefault="00526055" w:rsidP="0052605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26055" w:rsidRPr="00526055">
          <w:pgSz w:w="11910" w:h="16850"/>
          <w:pgMar w:top="1060" w:right="700" w:bottom="280" w:left="1200" w:header="720" w:footer="720" w:gutter="0"/>
          <w:cols w:space="720"/>
        </w:sectPr>
      </w:pPr>
    </w:p>
    <w:p w:rsidR="00526055" w:rsidRPr="00526055" w:rsidRDefault="00526055" w:rsidP="005260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64" w:after="0" w:line="240" w:lineRule="auto"/>
        <w:ind w:right="146" w:firstLine="491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lastRenderedPageBreak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</w:t>
      </w:r>
      <w:r w:rsidRPr="0052605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интересов;</w:t>
      </w:r>
    </w:p>
    <w:p w:rsidR="00526055" w:rsidRPr="00526055" w:rsidRDefault="00526055" w:rsidP="005260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right="153" w:firstLine="508"/>
        <w:jc w:val="both"/>
        <w:rPr>
          <w:rFonts w:ascii="Times New Roman" w:eastAsia="Times New Roman" w:hAnsi="Times New Roman" w:cs="Times New Roman"/>
          <w:sz w:val="24"/>
        </w:rPr>
      </w:pPr>
      <w:r w:rsidRPr="00526055">
        <w:rPr>
          <w:rFonts w:ascii="Times New Roman" w:eastAsia="Times New Roman" w:hAnsi="Times New Roman" w:cs="Times New Roman"/>
          <w:sz w:val="24"/>
        </w:rPr>
        <w:t>признать, что лицом, направившим уведомление, не соблюдались требования об урегулировании конфликта</w:t>
      </w:r>
      <w:r w:rsidRPr="005260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</w:rPr>
        <w:t>интересов.</w:t>
      </w:r>
    </w:p>
    <w:p w:rsidR="00526055" w:rsidRPr="00526055" w:rsidRDefault="00526055" w:rsidP="0052605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26055" w:rsidRPr="00526055">
          <w:pgSz w:w="11910" w:h="16850"/>
          <w:pgMar w:top="1060" w:right="700" w:bottom="280" w:left="1200" w:header="720" w:footer="720" w:gutter="0"/>
          <w:cols w:space="720"/>
        </w:sectPr>
      </w:pPr>
    </w:p>
    <w:p w:rsidR="00526055" w:rsidRPr="00526055" w:rsidRDefault="00526055" w:rsidP="00526055">
      <w:pPr>
        <w:widowControl w:val="0"/>
        <w:autoSpaceDE w:val="0"/>
        <w:autoSpaceDN w:val="0"/>
        <w:spacing w:before="64" w:after="0" w:line="240" w:lineRule="auto"/>
        <w:ind w:left="5857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26055" w:rsidRPr="00526055" w:rsidRDefault="00526055" w:rsidP="00526055">
      <w:pPr>
        <w:widowControl w:val="0"/>
        <w:autoSpaceDE w:val="0"/>
        <w:autoSpaceDN w:val="0"/>
        <w:spacing w:before="24" w:after="0" w:line="256" w:lineRule="auto"/>
        <w:ind w:left="5876" w:right="334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к Порядку сообщения работниками Управления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ind w:left="1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526055" w:rsidRPr="00526055" w:rsidRDefault="00526055" w:rsidP="005260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260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DDC63A" wp14:editId="330A5CF6">
                <wp:simplePos x="0" y="0"/>
                <wp:positionH relativeFrom="page">
                  <wp:posOffset>4030345</wp:posOffset>
                </wp:positionH>
                <wp:positionV relativeFrom="paragraph">
                  <wp:posOffset>172085</wp:posOffset>
                </wp:positionV>
                <wp:extent cx="2972435" cy="1270"/>
                <wp:effectExtent l="10795" t="10160" r="7620" b="762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4681"/>
                            <a:gd name="T2" fmla="+- 0 11028 6347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17.35pt;margin-top:13.55pt;width:23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B+gIAAIw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  <w:r w:rsidRPr="005260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D248E" wp14:editId="3A903799">
                <wp:simplePos x="0" y="0"/>
                <wp:positionH relativeFrom="page">
                  <wp:posOffset>4030345</wp:posOffset>
                </wp:positionH>
                <wp:positionV relativeFrom="paragraph">
                  <wp:posOffset>347980</wp:posOffset>
                </wp:positionV>
                <wp:extent cx="2971800" cy="1270"/>
                <wp:effectExtent l="10795" t="5080" r="8255" b="1270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4680"/>
                            <a:gd name="T2" fmla="+- 0 11027 6347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17.35pt;margin-top:27.4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LO+Q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526055" w:rsidRPr="00526055" w:rsidRDefault="00526055" w:rsidP="005260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after="0" w:line="202" w:lineRule="exact"/>
        <w:ind w:left="4998"/>
        <w:jc w:val="center"/>
        <w:rPr>
          <w:rFonts w:ascii="Times New Roman" w:eastAsia="Times New Roman" w:hAnsi="Times New Roman" w:cs="Times New Roman"/>
          <w:sz w:val="20"/>
        </w:rPr>
      </w:pPr>
      <w:r w:rsidRPr="00526055">
        <w:rPr>
          <w:rFonts w:ascii="Times New Roman" w:eastAsia="Times New Roman" w:hAnsi="Times New Roman" w:cs="Times New Roman"/>
          <w:sz w:val="20"/>
        </w:rPr>
        <w:t>(Ф.И.О.)</w:t>
      </w:r>
    </w:p>
    <w:p w:rsidR="00526055" w:rsidRPr="00526055" w:rsidRDefault="00526055" w:rsidP="00526055">
      <w:pPr>
        <w:widowControl w:val="0"/>
        <w:tabs>
          <w:tab w:val="left" w:pos="9767"/>
        </w:tabs>
        <w:autoSpaceDE w:val="0"/>
        <w:autoSpaceDN w:val="0"/>
        <w:spacing w:after="0" w:line="276" w:lineRule="exact"/>
        <w:ind w:left="5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6055" w:rsidRPr="00526055" w:rsidRDefault="00526055" w:rsidP="005260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5260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B1C485" wp14:editId="43CCF749">
                <wp:simplePos x="0" y="0"/>
                <wp:positionH relativeFrom="page">
                  <wp:posOffset>4039235</wp:posOffset>
                </wp:positionH>
                <wp:positionV relativeFrom="paragraph">
                  <wp:posOffset>172085</wp:posOffset>
                </wp:positionV>
                <wp:extent cx="2971800" cy="1270"/>
                <wp:effectExtent l="10160" t="10160" r="8890" b="762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361 6361"/>
                            <a:gd name="T1" fmla="*/ T0 w 4680"/>
                            <a:gd name="T2" fmla="+- 0 11041 63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8.05pt;margin-top:13.55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u3+gIAAIwGAAAOAAAAZHJzL2Uyb0RvYy54bWysVduO0zAQfUfiHyw/grq5bEg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02" w:lineRule="exact"/>
        <w:ind w:left="6229"/>
        <w:rPr>
          <w:rFonts w:ascii="Times New Roman" w:eastAsia="Times New Roman" w:hAnsi="Times New Roman" w:cs="Times New Roman"/>
          <w:sz w:val="20"/>
        </w:rPr>
      </w:pPr>
      <w:r w:rsidRPr="00526055">
        <w:rPr>
          <w:rFonts w:ascii="Times New Roman" w:eastAsia="Times New Roman" w:hAnsi="Times New Roman" w:cs="Times New Roman"/>
          <w:sz w:val="20"/>
        </w:rPr>
        <w:t>(Ф.И.О., должность, телефон)</w:t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before="90" w:after="0" w:line="240" w:lineRule="auto"/>
        <w:ind w:left="314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>(отметка об ознакомлении)</w:t>
      </w:r>
    </w:p>
    <w:p w:rsidR="00526055" w:rsidRPr="00526055" w:rsidRDefault="00526055" w:rsidP="005260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before="90" w:after="0" w:line="240" w:lineRule="auto"/>
        <w:ind w:left="106" w:right="1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26055" w:rsidRPr="00526055" w:rsidRDefault="00526055" w:rsidP="00526055">
      <w:pPr>
        <w:widowControl w:val="0"/>
        <w:autoSpaceDE w:val="0"/>
        <w:autoSpaceDN w:val="0"/>
        <w:spacing w:before="24" w:after="0" w:line="254" w:lineRule="auto"/>
        <w:ind w:left="1190" w:right="908" w:firstLine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526055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proofErr w:type="gramEnd"/>
      <w:r w:rsidRPr="00526055">
        <w:rPr>
          <w:rFonts w:ascii="Times New Roman" w:eastAsia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6055" w:rsidRPr="00526055" w:rsidRDefault="00526055" w:rsidP="005260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ind w:left="259" w:right="48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2605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2605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526055" w:rsidRPr="00526055" w:rsidRDefault="00526055" w:rsidP="00526055">
      <w:pPr>
        <w:widowControl w:val="0"/>
        <w:tabs>
          <w:tab w:val="left" w:pos="4135"/>
        </w:tabs>
        <w:autoSpaceDE w:val="0"/>
        <w:autoSpaceDN w:val="0"/>
        <w:spacing w:before="3" w:after="0" w:line="218" w:lineRule="auto"/>
        <w:ind w:left="259" w:right="2376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6055" w:rsidRPr="00526055" w:rsidRDefault="00526055" w:rsidP="005260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526055" w:rsidRPr="00526055" w:rsidRDefault="00526055" w:rsidP="00526055">
      <w:pPr>
        <w:widowControl w:val="0"/>
        <w:tabs>
          <w:tab w:val="left" w:pos="6055"/>
        </w:tabs>
        <w:autoSpaceDE w:val="0"/>
        <w:autoSpaceDN w:val="0"/>
        <w:spacing w:before="99" w:after="0" w:line="228" w:lineRule="auto"/>
        <w:ind w:left="259" w:right="1866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</w:t>
      </w:r>
      <w:r w:rsidRPr="0052605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</w:rPr>
        <w:t>заинтересованность:</w:t>
      </w:r>
      <w:r w:rsidRPr="0052605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6055" w:rsidRPr="00526055" w:rsidRDefault="00526055" w:rsidP="005260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055" w:rsidRPr="00526055" w:rsidRDefault="00526055" w:rsidP="00526055">
      <w:pPr>
        <w:widowControl w:val="0"/>
        <w:tabs>
          <w:tab w:val="left" w:pos="4015"/>
        </w:tabs>
        <w:autoSpaceDE w:val="0"/>
        <w:autoSpaceDN w:val="0"/>
        <w:spacing w:before="115" w:after="0" w:line="211" w:lineRule="auto"/>
        <w:ind w:left="259" w:right="146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52605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6055" w:rsidRPr="00526055" w:rsidRDefault="00526055" w:rsidP="00526055">
      <w:pPr>
        <w:widowControl w:val="0"/>
        <w:autoSpaceDE w:val="0"/>
        <w:autoSpaceDN w:val="0"/>
        <w:spacing w:before="4" w:after="0" w:line="247" w:lineRule="auto"/>
        <w:ind w:left="259" w:right="48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работников Управления образования и урегулированию конфликта интересов при рассмотрении настоящего уведомления (</w:t>
      </w:r>
      <w:proofErr w:type="gramStart"/>
      <w:r w:rsidRPr="0052605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260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</w:rPr>
        <w:t>подчеркнуть).</w:t>
      </w:r>
    </w:p>
    <w:p w:rsidR="00526055" w:rsidRPr="00526055" w:rsidRDefault="00526055" w:rsidP="005260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26055" w:rsidRPr="00526055" w:rsidRDefault="00526055" w:rsidP="00526055">
      <w:pPr>
        <w:widowControl w:val="0"/>
        <w:tabs>
          <w:tab w:val="left" w:pos="895"/>
          <w:tab w:val="left" w:pos="2215"/>
          <w:tab w:val="left" w:pos="3125"/>
          <w:tab w:val="left" w:pos="5935"/>
          <w:tab w:val="left" w:pos="9056"/>
        </w:tabs>
        <w:autoSpaceDE w:val="0"/>
        <w:autoSpaceDN w:val="0"/>
        <w:spacing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</w:rPr>
      </w:pPr>
      <w:r w:rsidRPr="005260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260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260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2605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2605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260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60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6055" w:rsidRPr="00526055" w:rsidRDefault="00526055" w:rsidP="00526055">
      <w:pPr>
        <w:widowControl w:val="0"/>
        <w:tabs>
          <w:tab w:val="left" w:pos="7297"/>
        </w:tabs>
        <w:autoSpaceDE w:val="0"/>
        <w:autoSpaceDN w:val="0"/>
        <w:spacing w:before="15" w:after="0" w:line="240" w:lineRule="auto"/>
        <w:ind w:left="3759"/>
        <w:rPr>
          <w:rFonts w:ascii="Times New Roman" w:eastAsia="Times New Roman" w:hAnsi="Times New Roman" w:cs="Times New Roman"/>
          <w:sz w:val="17"/>
        </w:rPr>
      </w:pPr>
      <w:proofErr w:type="gramStart"/>
      <w:r w:rsidRPr="00526055">
        <w:rPr>
          <w:rFonts w:ascii="Times New Roman" w:eastAsia="Times New Roman" w:hAnsi="Times New Roman" w:cs="Times New Roman"/>
          <w:sz w:val="17"/>
        </w:rPr>
        <w:t>(подпись</w:t>
      </w:r>
      <w:r w:rsidRPr="00526055">
        <w:rPr>
          <w:rFonts w:ascii="Times New Roman" w:eastAsia="Times New Roman" w:hAnsi="Times New Roman" w:cs="Times New Roman"/>
          <w:spacing w:val="12"/>
          <w:sz w:val="17"/>
        </w:rPr>
        <w:t xml:space="preserve"> </w:t>
      </w:r>
      <w:r w:rsidRPr="00526055">
        <w:rPr>
          <w:rFonts w:ascii="Times New Roman" w:eastAsia="Times New Roman" w:hAnsi="Times New Roman" w:cs="Times New Roman"/>
          <w:sz w:val="17"/>
        </w:rPr>
        <w:t>лица,</w:t>
      </w:r>
      <w:r w:rsidRPr="00526055">
        <w:rPr>
          <w:rFonts w:ascii="Times New Roman" w:eastAsia="Times New Roman" w:hAnsi="Times New Roman" w:cs="Times New Roman"/>
          <w:sz w:val="17"/>
        </w:rPr>
        <w:tab/>
      </w:r>
      <w:r w:rsidRPr="00526055">
        <w:rPr>
          <w:rFonts w:ascii="Times New Roman" w:eastAsia="Times New Roman" w:hAnsi="Times New Roman" w:cs="Times New Roman"/>
          <w:spacing w:val="2"/>
          <w:sz w:val="17"/>
        </w:rPr>
        <w:t>(расшифровка</w:t>
      </w:r>
      <w:proofErr w:type="gramEnd"/>
    </w:p>
    <w:p w:rsidR="00526055" w:rsidRPr="00526055" w:rsidRDefault="00526055" w:rsidP="00526055">
      <w:pPr>
        <w:widowControl w:val="0"/>
        <w:tabs>
          <w:tab w:val="left" w:pos="7297"/>
        </w:tabs>
        <w:autoSpaceDE w:val="0"/>
        <w:autoSpaceDN w:val="0"/>
        <w:spacing w:before="25" w:after="0" w:line="240" w:lineRule="auto"/>
        <w:ind w:left="3759"/>
        <w:rPr>
          <w:rFonts w:ascii="Times New Roman" w:eastAsia="Times New Roman" w:hAnsi="Times New Roman" w:cs="Times New Roman"/>
          <w:sz w:val="17"/>
        </w:rPr>
      </w:pPr>
      <w:proofErr w:type="gramStart"/>
      <w:r w:rsidRPr="00526055">
        <w:rPr>
          <w:rFonts w:ascii="Times New Roman" w:eastAsia="Times New Roman" w:hAnsi="Times New Roman" w:cs="Times New Roman"/>
          <w:spacing w:val="2"/>
          <w:sz w:val="17"/>
        </w:rPr>
        <w:t>направляющего</w:t>
      </w:r>
      <w:proofErr w:type="gramEnd"/>
      <w:r w:rsidRPr="00526055">
        <w:rPr>
          <w:rFonts w:ascii="Times New Roman" w:eastAsia="Times New Roman" w:hAnsi="Times New Roman" w:cs="Times New Roman"/>
          <w:spacing w:val="2"/>
          <w:sz w:val="17"/>
        </w:rPr>
        <w:tab/>
      </w:r>
      <w:r w:rsidRPr="00526055">
        <w:rPr>
          <w:rFonts w:ascii="Times New Roman" w:eastAsia="Times New Roman" w:hAnsi="Times New Roman" w:cs="Times New Roman"/>
          <w:sz w:val="17"/>
        </w:rPr>
        <w:t>подписи)</w:t>
      </w:r>
    </w:p>
    <w:p w:rsidR="00526055" w:rsidRPr="00526055" w:rsidRDefault="00526055" w:rsidP="00526055">
      <w:pPr>
        <w:widowControl w:val="0"/>
        <w:autoSpaceDE w:val="0"/>
        <w:autoSpaceDN w:val="0"/>
        <w:spacing w:before="25" w:after="0" w:line="240" w:lineRule="auto"/>
        <w:ind w:left="3759"/>
        <w:rPr>
          <w:rFonts w:ascii="Times New Roman" w:eastAsia="Times New Roman" w:hAnsi="Times New Roman" w:cs="Times New Roman"/>
          <w:sz w:val="17"/>
        </w:rPr>
      </w:pPr>
      <w:r w:rsidRPr="00526055">
        <w:rPr>
          <w:rFonts w:ascii="Times New Roman" w:eastAsia="Times New Roman" w:hAnsi="Times New Roman" w:cs="Times New Roman"/>
          <w:sz w:val="17"/>
        </w:rPr>
        <w:t>уведомление)</w:t>
      </w:r>
    </w:p>
    <w:p w:rsidR="002E4AAE" w:rsidRDefault="002E4AAE">
      <w:bookmarkStart w:id="0" w:name="_GoBack"/>
      <w:bookmarkEnd w:id="0"/>
    </w:p>
    <w:sectPr w:rsidR="002E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6FF"/>
    <w:multiLevelType w:val="hybridMultilevel"/>
    <w:tmpl w:val="710E8D2E"/>
    <w:lvl w:ilvl="0" w:tplc="B61E2DE4">
      <w:start w:val="1"/>
      <w:numFmt w:val="decimal"/>
      <w:lvlText w:val="%1)"/>
      <w:lvlJc w:val="left"/>
      <w:pPr>
        <w:ind w:left="218" w:hanging="3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FD486BA">
      <w:start w:val="1"/>
      <w:numFmt w:val="decimal"/>
      <w:lvlText w:val="%2."/>
      <w:lvlJc w:val="left"/>
      <w:pPr>
        <w:ind w:left="4505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2928B88">
      <w:numFmt w:val="bullet"/>
      <w:lvlText w:val="•"/>
      <w:lvlJc w:val="left"/>
      <w:pPr>
        <w:ind w:left="5111" w:hanging="240"/>
      </w:pPr>
      <w:rPr>
        <w:lang w:val="ru-RU" w:eastAsia="en-US" w:bidi="ar-SA"/>
      </w:rPr>
    </w:lvl>
    <w:lvl w:ilvl="3" w:tplc="57B2C9C8">
      <w:numFmt w:val="bullet"/>
      <w:lvlText w:val="•"/>
      <w:lvlJc w:val="left"/>
      <w:pPr>
        <w:ind w:left="5723" w:hanging="240"/>
      </w:pPr>
      <w:rPr>
        <w:lang w:val="ru-RU" w:eastAsia="en-US" w:bidi="ar-SA"/>
      </w:rPr>
    </w:lvl>
    <w:lvl w:ilvl="4" w:tplc="8FA6683E">
      <w:numFmt w:val="bullet"/>
      <w:lvlText w:val="•"/>
      <w:lvlJc w:val="left"/>
      <w:pPr>
        <w:ind w:left="6335" w:hanging="240"/>
      </w:pPr>
      <w:rPr>
        <w:lang w:val="ru-RU" w:eastAsia="en-US" w:bidi="ar-SA"/>
      </w:rPr>
    </w:lvl>
    <w:lvl w:ilvl="5" w:tplc="9AE601D8">
      <w:numFmt w:val="bullet"/>
      <w:lvlText w:val="•"/>
      <w:lvlJc w:val="left"/>
      <w:pPr>
        <w:ind w:left="6947" w:hanging="240"/>
      </w:pPr>
      <w:rPr>
        <w:lang w:val="ru-RU" w:eastAsia="en-US" w:bidi="ar-SA"/>
      </w:rPr>
    </w:lvl>
    <w:lvl w:ilvl="6" w:tplc="13E47A4C">
      <w:numFmt w:val="bullet"/>
      <w:lvlText w:val="•"/>
      <w:lvlJc w:val="left"/>
      <w:pPr>
        <w:ind w:left="7559" w:hanging="240"/>
      </w:pPr>
      <w:rPr>
        <w:lang w:val="ru-RU" w:eastAsia="en-US" w:bidi="ar-SA"/>
      </w:rPr>
    </w:lvl>
    <w:lvl w:ilvl="7" w:tplc="59987DFA">
      <w:numFmt w:val="bullet"/>
      <w:lvlText w:val="•"/>
      <w:lvlJc w:val="left"/>
      <w:pPr>
        <w:ind w:left="8170" w:hanging="240"/>
      </w:pPr>
      <w:rPr>
        <w:lang w:val="ru-RU" w:eastAsia="en-US" w:bidi="ar-SA"/>
      </w:rPr>
    </w:lvl>
    <w:lvl w:ilvl="8" w:tplc="54C6897A">
      <w:numFmt w:val="bullet"/>
      <w:lvlText w:val="•"/>
      <w:lvlJc w:val="left"/>
      <w:pPr>
        <w:ind w:left="8782" w:hanging="240"/>
      </w:pPr>
      <w:rPr>
        <w:lang w:val="ru-RU" w:eastAsia="en-US" w:bidi="ar-SA"/>
      </w:rPr>
    </w:lvl>
  </w:abstractNum>
  <w:abstractNum w:abstractNumId="1">
    <w:nsid w:val="58AE534A"/>
    <w:multiLevelType w:val="hybridMultilevel"/>
    <w:tmpl w:val="1BCEFB76"/>
    <w:lvl w:ilvl="0" w:tplc="7A8CB94C">
      <w:start w:val="1"/>
      <w:numFmt w:val="decimal"/>
      <w:lvlText w:val="%1."/>
      <w:lvlJc w:val="left"/>
      <w:pPr>
        <w:ind w:left="218" w:hanging="272"/>
      </w:pPr>
      <w:rPr>
        <w:spacing w:val="-30"/>
        <w:w w:val="100"/>
        <w:lang w:val="ru-RU" w:eastAsia="en-US" w:bidi="ar-SA"/>
      </w:rPr>
    </w:lvl>
    <w:lvl w:ilvl="1" w:tplc="4754C5CC">
      <w:numFmt w:val="bullet"/>
      <w:lvlText w:val="•"/>
      <w:lvlJc w:val="left"/>
      <w:pPr>
        <w:ind w:left="1198" w:hanging="272"/>
      </w:pPr>
      <w:rPr>
        <w:lang w:val="ru-RU" w:eastAsia="en-US" w:bidi="ar-SA"/>
      </w:rPr>
    </w:lvl>
    <w:lvl w:ilvl="2" w:tplc="D0ACF1A0">
      <w:numFmt w:val="bullet"/>
      <w:lvlText w:val="•"/>
      <w:lvlJc w:val="left"/>
      <w:pPr>
        <w:ind w:left="2177" w:hanging="272"/>
      </w:pPr>
      <w:rPr>
        <w:lang w:val="ru-RU" w:eastAsia="en-US" w:bidi="ar-SA"/>
      </w:rPr>
    </w:lvl>
    <w:lvl w:ilvl="3" w:tplc="31DEA326">
      <w:numFmt w:val="bullet"/>
      <w:lvlText w:val="•"/>
      <w:lvlJc w:val="left"/>
      <w:pPr>
        <w:ind w:left="3155" w:hanging="272"/>
      </w:pPr>
      <w:rPr>
        <w:lang w:val="ru-RU" w:eastAsia="en-US" w:bidi="ar-SA"/>
      </w:rPr>
    </w:lvl>
    <w:lvl w:ilvl="4" w:tplc="97844AA0">
      <w:numFmt w:val="bullet"/>
      <w:lvlText w:val="•"/>
      <w:lvlJc w:val="left"/>
      <w:pPr>
        <w:ind w:left="4134" w:hanging="272"/>
      </w:pPr>
      <w:rPr>
        <w:lang w:val="ru-RU" w:eastAsia="en-US" w:bidi="ar-SA"/>
      </w:rPr>
    </w:lvl>
    <w:lvl w:ilvl="5" w:tplc="4D16DA96">
      <w:numFmt w:val="bullet"/>
      <w:lvlText w:val="•"/>
      <w:lvlJc w:val="left"/>
      <w:pPr>
        <w:ind w:left="5113" w:hanging="272"/>
      </w:pPr>
      <w:rPr>
        <w:lang w:val="ru-RU" w:eastAsia="en-US" w:bidi="ar-SA"/>
      </w:rPr>
    </w:lvl>
    <w:lvl w:ilvl="6" w:tplc="3DF44D18">
      <w:numFmt w:val="bullet"/>
      <w:lvlText w:val="•"/>
      <w:lvlJc w:val="left"/>
      <w:pPr>
        <w:ind w:left="6091" w:hanging="272"/>
      </w:pPr>
      <w:rPr>
        <w:lang w:val="ru-RU" w:eastAsia="en-US" w:bidi="ar-SA"/>
      </w:rPr>
    </w:lvl>
    <w:lvl w:ilvl="7" w:tplc="08F859C8">
      <w:numFmt w:val="bullet"/>
      <w:lvlText w:val="•"/>
      <w:lvlJc w:val="left"/>
      <w:pPr>
        <w:ind w:left="7070" w:hanging="272"/>
      </w:pPr>
      <w:rPr>
        <w:lang w:val="ru-RU" w:eastAsia="en-US" w:bidi="ar-SA"/>
      </w:rPr>
    </w:lvl>
    <w:lvl w:ilvl="8" w:tplc="BE9E28A8">
      <w:numFmt w:val="bullet"/>
      <w:lvlText w:val="•"/>
      <w:lvlJc w:val="left"/>
      <w:pPr>
        <w:ind w:left="8049" w:hanging="27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4"/>
    <w:rsid w:val="002E4AAE"/>
    <w:rsid w:val="00526055"/>
    <w:rsid w:val="00E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3</cp:revision>
  <dcterms:created xsi:type="dcterms:W3CDTF">2020-11-24T06:23:00Z</dcterms:created>
  <dcterms:modified xsi:type="dcterms:W3CDTF">2020-11-24T06:23:00Z</dcterms:modified>
</cp:coreProperties>
</file>